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E2" w:rsidRPr="004809AA" w:rsidRDefault="005E18B2">
      <w:pPr>
        <w:pStyle w:val="Header"/>
        <w:tabs>
          <w:tab w:val="clear" w:pos="4677"/>
          <w:tab w:val="clear" w:pos="9355"/>
          <w:tab w:val="right" w:pos="-4820"/>
          <w:tab w:val="center" w:pos="-4678"/>
        </w:tabs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4809A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43230" cy="58356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7" t="-6" r="-7" b="-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58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1E2" w:rsidRPr="004809AA" w:rsidRDefault="005E18B2">
      <w:pPr>
        <w:pStyle w:val="Header"/>
        <w:tabs>
          <w:tab w:val="center" w:pos="3969"/>
        </w:tabs>
        <w:spacing w:after="0"/>
        <w:jc w:val="center"/>
        <w:outlineLvl w:val="0"/>
        <w:rPr>
          <w:rFonts w:ascii="Times New Roman" w:hAnsi="Times New Roman" w:cs="Times New Roman"/>
          <w:b/>
          <w:spacing w:val="10"/>
          <w:sz w:val="40"/>
          <w:szCs w:val="40"/>
        </w:rPr>
      </w:pPr>
      <w:r w:rsidRPr="004809AA">
        <w:rPr>
          <w:rFonts w:ascii="Times New Roman" w:hAnsi="Times New Roman" w:cs="Times New Roman"/>
          <w:b/>
          <w:spacing w:val="10"/>
          <w:sz w:val="40"/>
          <w:szCs w:val="40"/>
        </w:rPr>
        <w:t xml:space="preserve">Собрание депутатов </w:t>
      </w:r>
    </w:p>
    <w:p w:rsidR="004A21E2" w:rsidRPr="004809AA" w:rsidRDefault="005E18B2">
      <w:pPr>
        <w:pStyle w:val="Header"/>
        <w:tabs>
          <w:tab w:val="center" w:pos="3969"/>
        </w:tabs>
        <w:spacing w:after="0"/>
        <w:jc w:val="center"/>
        <w:outlineLvl w:val="0"/>
        <w:rPr>
          <w:rFonts w:ascii="Times New Roman" w:hAnsi="Times New Roman" w:cs="Times New Roman"/>
          <w:b/>
          <w:spacing w:val="10"/>
          <w:sz w:val="40"/>
          <w:szCs w:val="40"/>
        </w:rPr>
      </w:pPr>
      <w:r w:rsidRPr="004809AA">
        <w:rPr>
          <w:rFonts w:ascii="Times New Roman" w:hAnsi="Times New Roman" w:cs="Times New Roman"/>
          <w:b/>
          <w:spacing w:val="10"/>
          <w:sz w:val="40"/>
          <w:szCs w:val="40"/>
        </w:rPr>
        <w:t>Катав-Ивановского муниципального округа</w:t>
      </w:r>
    </w:p>
    <w:p w:rsidR="004A21E2" w:rsidRPr="004809AA" w:rsidRDefault="005E18B2">
      <w:pPr>
        <w:pStyle w:val="Header"/>
        <w:tabs>
          <w:tab w:val="center" w:pos="3969"/>
        </w:tabs>
        <w:spacing w:after="0"/>
        <w:jc w:val="center"/>
        <w:outlineLvl w:val="0"/>
        <w:rPr>
          <w:rFonts w:ascii="Times New Roman" w:hAnsi="Times New Roman" w:cs="Times New Roman"/>
          <w:b/>
          <w:spacing w:val="10"/>
          <w:sz w:val="40"/>
          <w:szCs w:val="40"/>
        </w:rPr>
      </w:pPr>
      <w:r w:rsidRPr="004809AA">
        <w:rPr>
          <w:rFonts w:ascii="Times New Roman" w:hAnsi="Times New Roman" w:cs="Times New Roman"/>
          <w:b/>
          <w:spacing w:val="10"/>
          <w:sz w:val="40"/>
          <w:szCs w:val="40"/>
        </w:rPr>
        <w:t>Челябинской области</w:t>
      </w:r>
    </w:p>
    <w:p w:rsidR="004A21E2" w:rsidRPr="004809AA" w:rsidRDefault="004809AA">
      <w:pPr>
        <w:pStyle w:val="Header"/>
        <w:tabs>
          <w:tab w:val="center" w:pos="3969"/>
        </w:tabs>
        <w:spacing w:after="0" w:line="36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aps/>
          <w:spacing w:val="40"/>
          <w:sz w:val="40"/>
          <w:szCs w:val="40"/>
        </w:rPr>
        <w:t>Р</w:t>
      </w:r>
      <w:r w:rsidR="005E18B2" w:rsidRPr="004809AA">
        <w:rPr>
          <w:rFonts w:ascii="Times New Roman" w:hAnsi="Times New Roman" w:cs="Times New Roman"/>
          <w:b/>
          <w:caps/>
          <w:spacing w:val="40"/>
          <w:sz w:val="40"/>
          <w:szCs w:val="40"/>
        </w:rPr>
        <w:t xml:space="preserve">ЕШЕНИЕ                </w:t>
      </w:r>
    </w:p>
    <w:p w:rsidR="004A21E2" w:rsidRPr="004809AA" w:rsidRDefault="00880804" w:rsidP="007D42FE">
      <w:pPr>
        <w:tabs>
          <w:tab w:val="right" w:leader="underscore" w:pos="2835"/>
          <w:tab w:val="right" w:leader="underscore" w:pos="4253"/>
        </w:tabs>
        <w:spacing w:before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Изображение1" o:spid="_x0000_s1026" style="position:absolute;left:0;text-align:left;z-index:251657728" from="-11.25pt,2.75pt" to="507.45pt,2.9pt" o:allowincell="f" strokeweight="1.06mm">
            <v:fill o:detectmouseclick="t"/>
            <v:stroke joinstyle="miter"/>
          </v:line>
        </w:pict>
      </w:r>
      <w:r w:rsidR="007D42FE">
        <w:rPr>
          <w:rFonts w:ascii="Times New Roman" w:hAnsi="Times New Roman" w:cs="Times New Roman"/>
          <w:sz w:val="28"/>
          <w:szCs w:val="28"/>
        </w:rPr>
        <w:t>«21</w:t>
      </w:r>
      <w:r w:rsidR="004809AA">
        <w:rPr>
          <w:rFonts w:ascii="Times New Roman" w:hAnsi="Times New Roman" w:cs="Times New Roman"/>
          <w:sz w:val="28"/>
          <w:szCs w:val="28"/>
        </w:rPr>
        <w:t xml:space="preserve">» </w:t>
      </w:r>
      <w:r w:rsidR="007D42FE">
        <w:rPr>
          <w:rFonts w:ascii="Times New Roman" w:hAnsi="Times New Roman" w:cs="Times New Roman"/>
          <w:sz w:val="28"/>
          <w:szCs w:val="28"/>
        </w:rPr>
        <w:t>мая</w:t>
      </w:r>
      <w:r w:rsidR="005E18B2" w:rsidRPr="004809AA">
        <w:rPr>
          <w:rFonts w:ascii="Times New Roman" w:hAnsi="Times New Roman" w:cs="Times New Roman"/>
          <w:sz w:val="28"/>
          <w:szCs w:val="28"/>
        </w:rPr>
        <w:t xml:space="preserve"> 2026 г.     </w:t>
      </w:r>
      <w:r w:rsidR="007D42F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E18B2" w:rsidRPr="004809A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D42FE">
        <w:rPr>
          <w:rFonts w:ascii="Times New Roman" w:hAnsi="Times New Roman" w:cs="Times New Roman"/>
          <w:sz w:val="28"/>
          <w:szCs w:val="28"/>
        </w:rPr>
        <w:t xml:space="preserve">     </w:t>
      </w:r>
      <w:r w:rsidR="005E18B2" w:rsidRPr="004809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7D42FE">
        <w:rPr>
          <w:rFonts w:ascii="Times New Roman" w:hAnsi="Times New Roman" w:cs="Times New Roman"/>
          <w:sz w:val="28"/>
          <w:szCs w:val="28"/>
        </w:rPr>
        <w:t>№ 265</w:t>
      </w:r>
    </w:p>
    <w:tbl>
      <w:tblPr>
        <w:tblStyle w:val="af5"/>
        <w:tblW w:w="9598" w:type="dxa"/>
        <w:tblLayout w:type="fixed"/>
        <w:tblLook w:val="04A0"/>
      </w:tblPr>
      <w:tblGrid>
        <w:gridCol w:w="4786"/>
        <w:gridCol w:w="4812"/>
      </w:tblGrid>
      <w:tr w:rsidR="004A21E2" w:rsidRPr="004809AA" w:rsidTr="007D42FE">
        <w:trPr>
          <w:trHeight w:val="577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4A21E2" w:rsidRPr="004809AA" w:rsidRDefault="005E18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9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 внесении изменений в Порядок предоставления единовременной денежной выплаты гражданам, заключившим контракт с Министерством обороны Российской Федерации о прохождении военной службы в Вооруженных силах Российской Федерации для участия в специальной военной операции на территориях Украины, Донецкой Народной Республики, Луганской Народной Республики, Запорожской, Херсонской областей, утвержденный </w:t>
            </w:r>
            <w:r w:rsidR="004809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r w:rsidRPr="004809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ешением Собрания депутатов Катав-Ивановского муниципального округа Челябинской области от 19 февраля 2026 г</w:t>
            </w:r>
            <w:r w:rsidR="007D42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4809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№ 144</w:t>
            </w:r>
          </w:p>
          <w:p w:rsidR="004A21E2" w:rsidRPr="004809AA" w:rsidRDefault="004A21E2">
            <w:pPr>
              <w:pStyle w:val="ConsPlusTitle"/>
              <w:ind w:right="4495"/>
              <w:jc w:val="right"/>
              <w:rPr>
                <w:b w:val="0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:rsidR="004A21E2" w:rsidRPr="004809AA" w:rsidRDefault="004A21E2">
            <w:pPr>
              <w:pStyle w:val="ConsPlusTitle"/>
              <w:ind w:right="4495"/>
              <w:rPr>
                <w:b w:val="0"/>
              </w:rPr>
            </w:pPr>
          </w:p>
        </w:tc>
      </w:tr>
    </w:tbl>
    <w:p w:rsidR="004A21E2" w:rsidRPr="004809AA" w:rsidRDefault="005E1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9AA">
        <w:rPr>
          <w:rFonts w:ascii="Times New Roman" w:hAnsi="Times New Roman" w:cs="Times New Roman"/>
          <w:sz w:val="28"/>
          <w:szCs w:val="28"/>
        </w:rPr>
        <w:t xml:space="preserve">В соответствии со статьей 86 Бюджетного кодекса Российской Федерации, Федеральным законом от 20 марта 2025 г. № 33-ФЗ «Об общих принципах организации местного самоуправления в единой системе публичной власти», пунктом 5 статьи 1 Федерального закона от 27.05.1998 № 76-ФЗ «О статусе военнослужащих»,Постановлением Правительства Челябинской области от 23 марта 2026 г. № 227-П «О внесении изменений в постановление Правительства Челябинской области от </w:t>
      </w:r>
      <w:r w:rsidR="007D42FE" w:rsidRPr="007D42FE">
        <w:rPr>
          <w:rFonts w:ascii="Times New Roman" w:hAnsi="Times New Roman" w:cs="Times New Roman"/>
          <w:sz w:val="28"/>
          <w:szCs w:val="28"/>
        </w:rPr>
        <w:t xml:space="preserve">18.07.2022 г. </w:t>
      </w:r>
      <w:r w:rsidRPr="004809AA">
        <w:rPr>
          <w:rFonts w:ascii="Times New Roman" w:hAnsi="Times New Roman" w:cs="Times New Roman"/>
          <w:sz w:val="28"/>
          <w:szCs w:val="28"/>
        </w:rPr>
        <w:t xml:space="preserve">№ 417-П», Уставом </w:t>
      </w:r>
      <w:r w:rsidRPr="004809AA">
        <w:rPr>
          <w:rFonts w:ascii="Times New Roman" w:hAnsi="Times New Roman" w:cs="Times New Roman"/>
          <w:spacing w:val="-1"/>
          <w:sz w:val="28"/>
          <w:szCs w:val="28"/>
        </w:rPr>
        <w:t>Катав-Ивановского муниципального округа Челябинской области</w:t>
      </w:r>
      <w:r w:rsidRPr="004809AA"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  <w:r w:rsidRPr="004809AA">
        <w:rPr>
          <w:rFonts w:ascii="Times New Roman" w:hAnsi="Times New Roman" w:cs="Times New Roman"/>
          <w:spacing w:val="-1"/>
          <w:sz w:val="28"/>
          <w:szCs w:val="28"/>
        </w:rPr>
        <w:t>Катав - Ивановского муниципального округа Челябинской области</w:t>
      </w:r>
    </w:p>
    <w:p w:rsidR="004A21E2" w:rsidRPr="004809AA" w:rsidRDefault="005E1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9AA">
        <w:rPr>
          <w:rFonts w:ascii="Times New Roman" w:hAnsi="Times New Roman" w:cs="Times New Roman"/>
          <w:sz w:val="28"/>
          <w:szCs w:val="28"/>
        </w:rPr>
        <w:t xml:space="preserve">РЕШАЕТ: </w:t>
      </w:r>
    </w:p>
    <w:p w:rsidR="004A21E2" w:rsidRPr="004809AA" w:rsidRDefault="005E18B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  <w:sz w:val="28"/>
          <w:szCs w:val="28"/>
        </w:rPr>
        <w:t>1.</w:t>
      </w:r>
      <w:r w:rsidRPr="004809AA">
        <w:rPr>
          <w:rFonts w:ascii="Times New Roman" w:eastAsia="Calibri" w:hAnsi="Times New Roman" w:cs="Times New Roman"/>
          <w:sz w:val="28"/>
          <w:szCs w:val="28"/>
        </w:rPr>
        <w:t>Внести в Порядок предоставления единовременной денежной выплаты гражданам,</w:t>
      </w:r>
      <w:r w:rsidRPr="004809AA">
        <w:rPr>
          <w:rFonts w:ascii="Times New Roman" w:eastAsia="Calibri" w:hAnsi="Times New Roman" w:cs="Times New Roman"/>
          <w:bCs/>
          <w:sz w:val="28"/>
          <w:szCs w:val="28"/>
        </w:rPr>
        <w:t xml:space="preserve"> заключившим контракт с Министерством обороны Российской Федерации о прохождении военной службы в Вооруженных силах Российской Федерации для </w:t>
      </w:r>
      <w:r w:rsidRPr="004809AA">
        <w:rPr>
          <w:rFonts w:ascii="Times New Roman" w:eastAsia="Calibri" w:hAnsi="Times New Roman" w:cs="Times New Roman"/>
          <w:sz w:val="28"/>
          <w:szCs w:val="28"/>
        </w:rPr>
        <w:t xml:space="preserve">участия в специальной военной операции на территориях Украины, Донецкой Народной Республики, Луганской Народной Республики, </w:t>
      </w:r>
      <w:r w:rsidRPr="004809A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Запорожской, Херсонской областей, </w:t>
      </w:r>
      <w:r w:rsidRPr="004809AA">
        <w:rPr>
          <w:rFonts w:ascii="Times New Roman" w:eastAsia="Calibri" w:hAnsi="Times New Roman" w:cs="Times New Roman"/>
          <w:bCs/>
          <w:sz w:val="28"/>
          <w:szCs w:val="28"/>
        </w:rPr>
        <w:t xml:space="preserve">утвержденный </w:t>
      </w:r>
      <w:r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4809AA">
        <w:rPr>
          <w:rFonts w:ascii="Times New Roman" w:eastAsia="Calibri" w:hAnsi="Times New Roman" w:cs="Times New Roman"/>
          <w:bCs/>
          <w:sz w:val="28"/>
          <w:szCs w:val="28"/>
        </w:rPr>
        <w:t>ешением Собрания депутатов Катав-Ивановского муниципального округа Челябинской области от 19 февраля 2026 г</w:t>
      </w:r>
      <w:r w:rsidR="007D42F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4809AA">
        <w:rPr>
          <w:rFonts w:ascii="Times New Roman" w:eastAsia="Calibri" w:hAnsi="Times New Roman" w:cs="Times New Roman"/>
          <w:bCs/>
          <w:sz w:val="28"/>
          <w:szCs w:val="28"/>
        </w:rPr>
        <w:t xml:space="preserve"> № 144 (далее - Порядок), следующие изменения:</w:t>
      </w:r>
    </w:p>
    <w:p w:rsidR="004A21E2" w:rsidRPr="004809AA" w:rsidRDefault="005E18B2">
      <w:pPr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  <w:sz w:val="28"/>
          <w:szCs w:val="28"/>
        </w:rPr>
        <w:t>1.1. Пункт 6 Порядка главы «</w:t>
      </w:r>
      <w:r w:rsidRPr="004809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809A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предоставления единовременной денежной выплаты» изложить в новой редакции:</w:t>
      </w:r>
    </w:p>
    <w:p w:rsidR="004A21E2" w:rsidRPr="004809AA" w:rsidRDefault="005E18B2">
      <w:pPr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 w:rsidRPr="00480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«6. </w:t>
      </w:r>
      <w:r w:rsidRPr="00480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перечисления единовременной денежной выплаты гражданам, </w:t>
      </w:r>
      <w:r w:rsidRPr="004809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заключившим контракт о прохождении военной службы</w:t>
      </w:r>
      <w:r w:rsidRPr="00480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являются документы, предоставляемые в адрес Министерства социальных отношений Челябинской области </w:t>
      </w:r>
      <w:r w:rsidRPr="004809AA">
        <w:rPr>
          <w:rStyle w:val="a5"/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федеральным казенным учреждением «Военный комиссариат Челябинской области» или пунктом отбора на военную службу по контракту города Челябинска по форме, установленной Министерством социальных отношений (далее именуются - Списки военнослужащих)</w:t>
      </w:r>
      <w:r w:rsidRPr="00480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направляемые в Управление социальной защиты населения Администрации Катав-Ивановского муниципального округа (далее- УСЗН) для предоставления отдельным категориям граждан единовременной выплаты, установленной Законом Челябинской области от 29.06.2022 № 623-ЗО «О дополнительных мерах социальной поддержки отдельных категорий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Украины» (далее- Закон № 623-ЗО от 29.06.2022 г.)</w:t>
      </w:r>
    </w:p>
    <w:p w:rsidR="004A21E2" w:rsidRPr="004809AA" w:rsidRDefault="005E18B2">
      <w:pPr>
        <w:widowControl w:val="0"/>
        <w:tabs>
          <w:tab w:val="left" w:pos="567"/>
          <w:tab w:val="left" w:pos="106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0" w:name="p_4144"/>
      <w:bookmarkEnd w:id="0"/>
      <w:r w:rsidRPr="004809AA">
        <w:rPr>
          <w:rStyle w:val="a5"/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Списки военнослужащих представляются федеральным казенным учреждением "Военный комиссариат Челябинской области" или пунктом отбора на военную службу по контракту города Челябинска отдельно по каждой категории граждан.</w:t>
      </w:r>
    </w:p>
    <w:p w:rsidR="004A21E2" w:rsidRPr="004809AA" w:rsidRDefault="005E18B2">
      <w:pPr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 w:rsidRPr="004809AA">
        <w:rPr>
          <w:rStyle w:val="a5"/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 предоставляемых Пунктом отбора справках (приложение 3) о заключении гражданами контракта с Министерством обороны Российской Федерации (далее - контракт) содержатся сведения о гражданине, заключившем контракт (фамилия, имя, отчество, дата рождения), дате заключения им контракта, реквизитах приказа Пункта отбора о его зачислении на военную службу, а также сведения о муниципальном образовании, направившем гражданина для заключения контракта.</w:t>
      </w:r>
      <w:r w:rsidRPr="004809AA">
        <w:rPr>
          <w:rStyle w:val="a5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»</w:t>
      </w:r>
    </w:p>
    <w:p w:rsidR="004A21E2" w:rsidRPr="004809AA" w:rsidRDefault="005E18B2">
      <w:pPr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 w:rsidRPr="004809AA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</w:rPr>
        <w:t>1.2. Пункт 7 Порядка главы «</w:t>
      </w:r>
      <w:r w:rsidRPr="004809AA">
        <w:rPr>
          <w:rStyle w:val="a5"/>
          <w:rFonts w:ascii="Times New Roman" w:eastAsia="Times New Roman" w:hAnsi="Times New Roman" w:cs="Times New Roman"/>
          <w:i w:val="0"/>
          <w:color w:val="000000"/>
          <w:sz w:val="28"/>
          <w:szCs w:val="28"/>
          <w:lang w:val="en-US" w:eastAsia="ru-RU"/>
        </w:rPr>
        <w:t>II</w:t>
      </w:r>
      <w:r w:rsidRPr="004809AA">
        <w:rPr>
          <w:rStyle w:val="a5"/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. Порядок предоставления единовременной денежной выплаты» признать утратившим силу.</w:t>
      </w:r>
    </w:p>
    <w:p w:rsidR="004A21E2" w:rsidRPr="004809AA" w:rsidRDefault="005E18B2">
      <w:pPr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 w:rsidRPr="004809AA">
        <w:rPr>
          <w:rStyle w:val="a5"/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1.3. Пункт 8 Порядка главы «</w:t>
      </w:r>
      <w:r w:rsidRPr="004809AA">
        <w:rPr>
          <w:rStyle w:val="a5"/>
          <w:rFonts w:ascii="Times New Roman" w:eastAsia="Times New Roman" w:hAnsi="Times New Roman" w:cs="Times New Roman"/>
          <w:i w:val="0"/>
          <w:color w:val="000000"/>
          <w:sz w:val="28"/>
          <w:szCs w:val="28"/>
          <w:lang w:val="en-US" w:eastAsia="ru-RU"/>
        </w:rPr>
        <w:t>II</w:t>
      </w:r>
      <w:r w:rsidRPr="004809AA">
        <w:rPr>
          <w:rStyle w:val="a5"/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. Порядок предоставления единовременной денежной выплаты» изложить в новой редакции:</w:t>
      </w:r>
    </w:p>
    <w:p w:rsidR="004A21E2" w:rsidRPr="004809AA" w:rsidRDefault="005E18B2">
      <w:pPr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 w:rsidRPr="004809AA">
        <w:rPr>
          <w:rStyle w:val="a5"/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«8. УСЗН:</w:t>
      </w:r>
    </w:p>
    <w:p w:rsidR="004A21E2" w:rsidRPr="004809AA" w:rsidRDefault="005E18B2">
      <w:pPr>
        <w:pStyle w:val="a7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809AA">
        <w:rPr>
          <w:rStyle w:val="a5"/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 xml:space="preserve">- в течение 5 рабочих дней, </w:t>
      </w:r>
      <w:r w:rsidRPr="004809AA">
        <w:rPr>
          <w:rStyle w:val="a5"/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следующих за днем поступления Списков военнослужащих</w:t>
      </w:r>
      <w:r w:rsidRPr="004809AA">
        <w:rPr>
          <w:rStyle w:val="a5"/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  из </w:t>
      </w:r>
      <w:r w:rsidRPr="004809AA">
        <w:rPr>
          <w:rStyle w:val="a5"/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Министерства</w:t>
      </w:r>
      <w:r w:rsidRPr="004809AA">
        <w:rPr>
          <w:rStyle w:val="a5"/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 социальных отношений, осуществляет проверку на предмет соответствия условиям настоящего Порядка и принимает решение о назначении (отказе) единовременной выплаты, формирует заявку на предоставление единовременной денежной выплаты;</w:t>
      </w:r>
    </w:p>
    <w:p w:rsidR="004A21E2" w:rsidRPr="004809AA" w:rsidRDefault="005E18B2">
      <w:pPr>
        <w:pStyle w:val="a7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809AA">
        <w:rPr>
          <w:rStyle w:val="a5"/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-  в срок не позднее 10 рабочих дней со дня формирования заявки перечисляет единовременную денежную выплату на лицевой счет гражданина, открытый в кредитной организации Российской Федерации.»</w:t>
      </w:r>
    </w:p>
    <w:p w:rsidR="004A21E2" w:rsidRPr="004809AA" w:rsidRDefault="005E18B2">
      <w:pPr>
        <w:pStyle w:val="a7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809AA">
        <w:rPr>
          <w:rStyle w:val="a5"/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lastRenderedPageBreak/>
        <w:t>1.4. Приложения 1 и 2</w:t>
      </w:r>
      <w:r w:rsidRPr="004809AA">
        <w:rPr>
          <w:rFonts w:ascii="Times New Roman" w:hAnsi="Times New Roman" w:cs="Times New Roman"/>
          <w:sz w:val="28"/>
          <w:szCs w:val="28"/>
        </w:rPr>
        <w:t xml:space="preserve"> к </w:t>
      </w:r>
      <w:r w:rsidRPr="00480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Pr="004809AA">
        <w:rPr>
          <w:rStyle w:val="a5"/>
          <w:rFonts w:ascii="Times New Roman" w:eastAsia="Calibri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признать утратившими силу.</w:t>
      </w:r>
    </w:p>
    <w:p w:rsidR="004A21E2" w:rsidRPr="004809AA" w:rsidRDefault="005E18B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809AA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4809A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Настоящие решение вступает в силу с момента подписания и распространяется на правоотношения, возникшие с 01 апреля 2026 года.</w:t>
      </w:r>
    </w:p>
    <w:p w:rsidR="004A21E2" w:rsidRPr="004809AA" w:rsidRDefault="005E18B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809AA">
        <w:rPr>
          <w:rStyle w:val="a5"/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 xml:space="preserve">3. Настоящие решение подлежит официальному опубликованию в газете «Авангард» и </w:t>
      </w:r>
      <w:r w:rsidRPr="004809AA">
        <w:rPr>
          <w:rStyle w:val="a5"/>
          <w:rFonts w:ascii="Times New Roman" w:eastAsia="Times New Roman" w:hAnsi="Times New Roman" w:cs="Times New Roman"/>
          <w:bCs/>
          <w:i w:val="0"/>
          <w:iCs w:val="0"/>
          <w:color w:val="000000"/>
          <w:spacing w:val="3"/>
          <w:sz w:val="28"/>
          <w:szCs w:val="28"/>
          <w:lang w:eastAsia="ru-RU"/>
        </w:rPr>
        <w:t>размещению на официальном сайте Администрации Катав-Ивановского муниципального округа Челябинской области http://www.katavivan.ru.</w:t>
      </w:r>
    </w:p>
    <w:p w:rsidR="004A21E2" w:rsidRPr="004809AA" w:rsidRDefault="005E18B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4809AA">
        <w:rPr>
          <w:rFonts w:ascii="Times New Roman" w:hAnsi="Times New Roman" w:cs="Times New Roman"/>
          <w:sz w:val="28"/>
        </w:rPr>
        <w:t xml:space="preserve">                                                            </w:t>
      </w:r>
    </w:p>
    <w:p w:rsidR="004A21E2" w:rsidRPr="004809AA" w:rsidRDefault="004A21E2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21E2" w:rsidRPr="004809AA" w:rsidRDefault="005E18B2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  <w:color w:val="000000"/>
          <w:sz w:val="28"/>
          <w:szCs w:val="28"/>
        </w:rPr>
        <w:t>Председатель Собрания депутатов</w:t>
      </w:r>
    </w:p>
    <w:p w:rsidR="004A21E2" w:rsidRPr="004809AA" w:rsidRDefault="005E18B2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  <w:color w:val="000000"/>
          <w:sz w:val="28"/>
          <w:szCs w:val="28"/>
        </w:rPr>
        <w:t xml:space="preserve">Катав-Ивановского муниципального округа </w:t>
      </w:r>
    </w:p>
    <w:p w:rsidR="004A21E2" w:rsidRPr="004809AA" w:rsidRDefault="005E18B2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  <w:color w:val="000000"/>
          <w:sz w:val="28"/>
          <w:szCs w:val="28"/>
        </w:rPr>
        <w:t xml:space="preserve">Челябинской области                                         </w:t>
      </w:r>
      <w:r w:rsidR="004809A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4809AA">
        <w:rPr>
          <w:rFonts w:ascii="Times New Roman" w:hAnsi="Times New Roman" w:cs="Times New Roman"/>
          <w:color w:val="000000"/>
          <w:sz w:val="28"/>
          <w:szCs w:val="28"/>
        </w:rPr>
        <w:t xml:space="preserve">     Е.А. Куликова</w:t>
      </w:r>
    </w:p>
    <w:p w:rsidR="004A21E2" w:rsidRPr="004809AA" w:rsidRDefault="005E18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09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1E2" w:rsidRPr="004809AA" w:rsidRDefault="005E18B2">
      <w:pPr>
        <w:jc w:val="both"/>
        <w:rPr>
          <w:rFonts w:ascii="Times New Roman" w:hAnsi="Times New Roman" w:cs="Times New Roman"/>
          <w:sz w:val="28"/>
          <w:szCs w:val="28"/>
        </w:rPr>
      </w:pPr>
      <w:r w:rsidRPr="004809A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A21E2" w:rsidRPr="004809AA" w:rsidRDefault="005E18B2">
      <w:pPr>
        <w:pStyle w:val="Header"/>
        <w:spacing w:after="0" w:line="276" w:lineRule="auto"/>
        <w:ind w:right="-365"/>
        <w:jc w:val="both"/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  <w:sz w:val="28"/>
          <w:szCs w:val="28"/>
        </w:rPr>
        <w:t>Глава Катав-Ивановского</w:t>
      </w:r>
    </w:p>
    <w:p w:rsidR="004A21E2" w:rsidRPr="004809AA" w:rsidRDefault="005E18B2">
      <w:pPr>
        <w:pStyle w:val="Header"/>
        <w:widowControl w:val="0"/>
        <w:tabs>
          <w:tab w:val="clear" w:pos="4677"/>
          <w:tab w:val="clear" w:pos="9355"/>
          <w:tab w:val="center" w:pos="4819"/>
          <w:tab w:val="right" w:pos="9638"/>
        </w:tabs>
        <w:spacing w:after="0" w:line="276" w:lineRule="auto"/>
        <w:ind w:right="57"/>
        <w:jc w:val="both"/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A21E2" w:rsidRPr="004809AA" w:rsidRDefault="005E18B2">
      <w:pPr>
        <w:pStyle w:val="Header"/>
        <w:widowControl w:val="0"/>
        <w:tabs>
          <w:tab w:val="clear" w:pos="4677"/>
          <w:tab w:val="clear" w:pos="9355"/>
          <w:tab w:val="center" w:pos="4819"/>
          <w:tab w:val="right" w:pos="9638"/>
        </w:tabs>
        <w:spacing w:after="0" w:line="276" w:lineRule="auto"/>
        <w:ind w:right="57"/>
        <w:jc w:val="both"/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  <w:sz w:val="28"/>
          <w:szCs w:val="28"/>
        </w:rPr>
        <w:t xml:space="preserve">Челябинской области                                </w:t>
      </w:r>
      <w:r w:rsidR="004809A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809AA">
        <w:rPr>
          <w:rFonts w:ascii="Times New Roman" w:hAnsi="Times New Roman" w:cs="Times New Roman"/>
          <w:sz w:val="28"/>
          <w:szCs w:val="28"/>
        </w:rPr>
        <w:t xml:space="preserve">             А.В. Васильев</w:t>
      </w:r>
    </w:p>
    <w:p w:rsidR="004A21E2" w:rsidRPr="004809AA" w:rsidRDefault="004A21E2">
      <w:pPr>
        <w:pStyle w:val="ac"/>
        <w:tabs>
          <w:tab w:val="right" w:pos="9639"/>
        </w:tabs>
        <w:spacing w:before="0"/>
        <w:ind w:left="0"/>
        <w:rPr>
          <w:rFonts w:ascii="Times New Roman" w:hAnsi="Times New Roman"/>
        </w:rPr>
      </w:pP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5E18B2">
      <w:pPr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</w:rPr>
        <w:t xml:space="preserve">  </w:t>
      </w: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5E18B2">
      <w:pPr>
        <w:rPr>
          <w:rFonts w:ascii="Times New Roman" w:hAnsi="Times New Roman" w:cs="Times New Roman"/>
        </w:rPr>
      </w:pPr>
      <w:r w:rsidRPr="004809A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4A21E2">
      <w:pPr>
        <w:rPr>
          <w:rFonts w:ascii="Times New Roman" w:hAnsi="Times New Roman" w:cs="Times New Roman"/>
        </w:rPr>
      </w:pPr>
    </w:p>
    <w:p w:rsidR="004A21E2" w:rsidRPr="004809AA" w:rsidRDefault="004A21E2">
      <w:pPr>
        <w:spacing w:after="0"/>
        <w:rPr>
          <w:rFonts w:ascii="Times New Roman" w:hAnsi="Times New Roman" w:cs="Times New Roman"/>
        </w:rPr>
      </w:pPr>
    </w:p>
    <w:p w:rsidR="004809AA" w:rsidRDefault="004809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809AA" w:rsidSect="004809AA">
      <w:pgSz w:w="11906" w:h="16838"/>
      <w:pgMar w:top="1134" w:right="567" w:bottom="1134" w:left="1701" w:header="65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2FE" w:rsidRDefault="007D42FE" w:rsidP="004A21E2">
      <w:pPr>
        <w:spacing w:after="0" w:line="240" w:lineRule="auto"/>
      </w:pPr>
      <w:r>
        <w:separator/>
      </w:r>
    </w:p>
  </w:endnote>
  <w:endnote w:type="continuationSeparator" w:id="0">
    <w:p w:rsidR="007D42FE" w:rsidRDefault="007D42FE" w:rsidP="004A2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01"/>
    <w:family w:val="swiss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01"/>
    <w:family w:val="swiss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2FE" w:rsidRDefault="007D42FE" w:rsidP="004A21E2">
      <w:pPr>
        <w:spacing w:after="0" w:line="240" w:lineRule="auto"/>
      </w:pPr>
      <w:r>
        <w:separator/>
      </w:r>
    </w:p>
  </w:footnote>
  <w:footnote w:type="continuationSeparator" w:id="0">
    <w:p w:rsidR="007D42FE" w:rsidRDefault="007D42FE" w:rsidP="004A21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E2"/>
    <w:rsid w:val="004809AA"/>
    <w:rsid w:val="004A21E2"/>
    <w:rsid w:val="005E18B2"/>
    <w:rsid w:val="007D42FE"/>
    <w:rsid w:val="0088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4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Знак"/>
    <w:basedOn w:val="a0"/>
    <w:semiHidden/>
    <w:qFormat/>
    <w:rsid w:val="005348FC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5348FC"/>
    <w:rPr>
      <w:rFonts w:ascii="Tahoma" w:hAnsi="Tahoma" w:cs="Tahoma"/>
      <w:sz w:val="16"/>
      <w:szCs w:val="16"/>
    </w:rPr>
  </w:style>
  <w:style w:type="character" w:customStyle="1" w:styleId="1">
    <w:name w:val="Гиперссылка1"/>
    <w:rsid w:val="004A21E2"/>
    <w:rPr>
      <w:color w:val="000080"/>
      <w:u w:val="single"/>
    </w:rPr>
  </w:style>
  <w:style w:type="character" w:styleId="a5">
    <w:name w:val="Emphasis"/>
    <w:qFormat/>
    <w:rsid w:val="004A21E2"/>
    <w:rPr>
      <w:i/>
      <w:iCs/>
    </w:rPr>
  </w:style>
  <w:style w:type="paragraph" w:customStyle="1" w:styleId="a6">
    <w:name w:val="Заголовок"/>
    <w:basedOn w:val="a"/>
    <w:next w:val="a7"/>
    <w:qFormat/>
    <w:rsid w:val="004A21E2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7">
    <w:name w:val="Body Text"/>
    <w:basedOn w:val="a"/>
    <w:rsid w:val="004A21E2"/>
    <w:pPr>
      <w:spacing w:after="140" w:line="276" w:lineRule="auto"/>
    </w:pPr>
  </w:style>
  <w:style w:type="paragraph" w:styleId="a8">
    <w:name w:val="List"/>
    <w:basedOn w:val="a7"/>
    <w:rsid w:val="004A21E2"/>
    <w:rPr>
      <w:rFonts w:cs="Arial"/>
    </w:rPr>
  </w:style>
  <w:style w:type="paragraph" w:customStyle="1" w:styleId="Caption">
    <w:name w:val="Caption"/>
    <w:basedOn w:val="a"/>
    <w:qFormat/>
    <w:rsid w:val="004A21E2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4A21E2"/>
    <w:pPr>
      <w:suppressLineNumbers/>
    </w:pPr>
    <w:rPr>
      <w:rFonts w:cs="Arial"/>
    </w:rPr>
  </w:style>
  <w:style w:type="paragraph" w:styleId="aa">
    <w:name w:val="Title"/>
    <w:basedOn w:val="a"/>
    <w:next w:val="a7"/>
    <w:qFormat/>
    <w:rsid w:val="004A21E2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b">
    <w:name w:val="caption"/>
    <w:basedOn w:val="a"/>
    <w:qFormat/>
    <w:rsid w:val="004A21E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Заголовок1"/>
    <w:basedOn w:val="a"/>
    <w:next w:val="a7"/>
    <w:qFormat/>
    <w:rsid w:val="004A21E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Signature"/>
    <w:basedOn w:val="a"/>
    <w:semiHidden/>
    <w:unhideWhenUsed/>
    <w:rsid w:val="005348FC"/>
    <w:pPr>
      <w:spacing w:before="720" w:after="0" w:line="240" w:lineRule="auto"/>
      <w:ind w:left="6804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qFormat/>
    <w:rsid w:val="005348FC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34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5348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qFormat/>
    <w:rsid w:val="004A21E2"/>
    <w:pPr>
      <w:widowControl w:val="0"/>
      <w:suppressLineNumbers/>
    </w:pPr>
  </w:style>
  <w:style w:type="paragraph" w:customStyle="1" w:styleId="af0">
    <w:name w:val="Верхний и нижний колонтитулы"/>
    <w:basedOn w:val="a"/>
    <w:qFormat/>
    <w:rsid w:val="004A21E2"/>
  </w:style>
  <w:style w:type="paragraph" w:customStyle="1" w:styleId="af1">
    <w:name w:val="Колонтитул"/>
    <w:basedOn w:val="a"/>
    <w:qFormat/>
    <w:rsid w:val="004A21E2"/>
  </w:style>
  <w:style w:type="paragraph" w:customStyle="1" w:styleId="Header">
    <w:name w:val="Header"/>
    <w:basedOn w:val="a"/>
    <w:rsid w:val="004A21E2"/>
    <w:pPr>
      <w:tabs>
        <w:tab w:val="center" w:pos="4677"/>
        <w:tab w:val="right" w:pos="9355"/>
      </w:tabs>
    </w:pPr>
  </w:style>
  <w:style w:type="paragraph" w:customStyle="1" w:styleId="af2">
    <w:name w:val="Текст в заданном формате"/>
    <w:basedOn w:val="a"/>
    <w:qFormat/>
    <w:rsid w:val="004A21E2"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af3">
    <w:name w:val="Содержимое врезки"/>
    <w:basedOn w:val="a"/>
    <w:qFormat/>
    <w:rsid w:val="004A21E2"/>
  </w:style>
  <w:style w:type="paragraph" w:customStyle="1" w:styleId="Textreference">
    <w:name w:val="Text (reference)"/>
    <w:basedOn w:val="a"/>
    <w:qFormat/>
    <w:rsid w:val="004A21E2"/>
    <w:pPr>
      <w:spacing w:after="0"/>
      <w:ind w:left="170" w:right="170"/>
    </w:pPr>
    <w:rPr>
      <w:sz w:val="24"/>
    </w:rPr>
  </w:style>
  <w:style w:type="paragraph" w:customStyle="1" w:styleId="af4">
    <w:name w:val="Информация о версии"/>
    <w:basedOn w:val="Textreference"/>
    <w:qFormat/>
    <w:rsid w:val="004A21E2"/>
    <w:pPr>
      <w:shd w:val="clear" w:color="auto" w:fill="F0F0F0"/>
      <w:spacing w:before="75"/>
      <w:ind w:left="0" w:right="0"/>
      <w:jc w:val="both"/>
    </w:pPr>
    <w:rPr>
      <w:i/>
      <w:color w:val="353842"/>
      <w:shd w:val="clear" w:color="auto" w:fill="F0F0F0"/>
    </w:rPr>
  </w:style>
  <w:style w:type="table" w:styleId="af5">
    <w:name w:val="Table Grid"/>
    <w:basedOn w:val="a1"/>
    <w:uiPriority w:val="39"/>
    <w:rsid w:val="00534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semiHidden/>
    <w:unhideWhenUsed/>
    <w:rsid w:val="00480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4809AA"/>
  </w:style>
  <w:style w:type="paragraph" w:styleId="af8">
    <w:name w:val="footer"/>
    <w:basedOn w:val="a"/>
    <w:link w:val="af9"/>
    <w:uiPriority w:val="99"/>
    <w:semiHidden/>
    <w:unhideWhenUsed/>
    <w:rsid w:val="00480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4809A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40</cp:revision>
  <cp:lastPrinted>2026-05-21T10:29:00Z</cp:lastPrinted>
  <dcterms:created xsi:type="dcterms:W3CDTF">2024-07-17T09:04:00Z</dcterms:created>
  <dcterms:modified xsi:type="dcterms:W3CDTF">2026-05-21T10:47:00Z</dcterms:modified>
  <dc:language>ru-RU</dc:language>
</cp:coreProperties>
</file>